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C53" w:rsidRDefault="00544C53">
      <w:r>
        <w:t>Name: ________________________</w:t>
      </w:r>
    </w:p>
    <w:p w:rsidR="00544C53" w:rsidRDefault="00544C53" w:rsidP="00544C53">
      <w:pPr>
        <w:jc w:val="center"/>
        <w:rPr>
          <w:b/>
        </w:rPr>
      </w:pPr>
    </w:p>
    <w:p w:rsidR="00544C53" w:rsidRPr="00544C53" w:rsidRDefault="00544C53" w:rsidP="00544C53">
      <w:pPr>
        <w:jc w:val="center"/>
        <w:rPr>
          <w:b/>
          <w:sz w:val="28"/>
        </w:rPr>
      </w:pPr>
      <w:proofErr w:type="spellStart"/>
      <w:proofErr w:type="gramStart"/>
      <w:r>
        <w:rPr>
          <w:b/>
          <w:sz w:val="28"/>
        </w:rPr>
        <w:t>iCivics</w:t>
      </w:r>
      <w:proofErr w:type="spellEnd"/>
      <w:proofErr w:type="gramEnd"/>
      <w:r>
        <w:rPr>
          <w:b/>
          <w:sz w:val="28"/>
        </w:rPr>
        <w:t xml:space="preserve">: </w:t>
      </w:r>
      <w:r w:rsidRPr="00544C53">
        <w:rPr>
          <w:b/>
          <w:sz w:val="28"/>
        </w:rPr>
        <w:t>Win the White House</w:t>
      </w:r>
    </w:p>
    <w:p w:rsidR="00544C53" w:rsidRPr="00544C53" w:rsidRDefault="00544C53" w:rsidP="00544C53">
      <w:pPr>
        <w:jc w:val="center"/>
        <w:rPr>
          <w:b/>
          <w:sz w:val="20"/>
        </w:rPr>
      </w:pPr>
    </w:p>
    <w:p w:rsidR="00544C53" w:rsidRDefault="00544C53" w:rsidP="00544C53">
      <w:pPr>
        <w:rPr>
          <w:b/>
        </w:rPr>
      </w:pPr>
      <w:r>
        <w:rPr>
          <w:b/>
        </w:rPr>
        <w:t xml:space="preserve">1. </w:t>
      </w:r>
      <w:r w:rsidRPr="00544C53">
        <w:rPr>
          <w:b/>
        </w:rPr>
        <w:t>REPORT RESULTS</w:t>
      </w:r>
    </w:p>
    <w:p w:rsidR="00544C53" w:rsidRDefault="00544C53" w:rsidP="00544C53">
      <w:pPr>
        <w:rPr>
          <w:b/>
        </w:rPr>
      </w:pPr>
    </w:p>
    <w:p w:rsidR="00544C53" w:rsidRPr="00544C53" w:rsidRDefault="00544C53" w:rsidP="00544C53">
      <w:pPr>
        <w:pStyle w:val="ListParagraph"/>
        <w:numPr>
          <w:ilvl w:val="0"/>
          <w:numId w:val="1"/>
        </w:numPr>
      </w:pPr>
      <w:r w:rsidRPr="00544C53">
        <w:t xml:space="preserve">Was your candidate a Democrat or Republican? Name? Home state? </w:t>
      </w:r>
    </w:p>
    <w:p w:rsidR="00544C53" w:rsidRDefault="00544C53" w:rsidP="00544C53">
      <w:pPr>
        <w:rPr>
          <w:b/>
        </w:rPr>
      </w:pPr>
      <w:bookmarkStart w:id="0" w:name="_GoBack"/>
      <w:bookmarkEnd w:id="0"/>
    </w:p>
    <w:p w:rsidR="00544C53" w:rsidRDefault="00544C53" w:rsidP="00544C53">
      <w:pPr>
        <w:rPr>
          <w:b/>
        </w:rPr>
      </w:pPr>
    </w:p>
    <w:p w:rsidR="00544C53" w:rsidRPr="00544C53" w:rsidRDefault="00544C53" w:rsidP="00544C53">
      <w:pPr>
        <w:pStyle w:val="ListParagraph"/>
        <w:numPr>
          <w:ilvl w:val="0"/>
          <w:numId w:val="1"/>
        </w:numPr>
      </w:pPr>
      <w:r w:rsidRPr="00544C53">
        <w:t>How far did you get? Did you win the White House?</w:t>
      </w:r>
      <w:r>
        <w:t xml:space="preserve"> </w:t>
      </w:r>
      <w:r w:rsidRPr="00544C53">
        <w:t>By what margin of electoral votes?</w:t>
      </w:r>
    </w:p>
    <w:p w:rsidR="00544C53" w:rsidRDefault="00544C53" w:rsidP="00544C53">
      <w:pPr>
        <w:rPr>
          <w:b/>
        </w:rPr>
      </w:pPr>
    </w:p>
    <w:p w:rsidR="00544C53" w:rsidRPr="00544C53" w:rsidRDefault="00544C53" w:rsidP="00544C53">
      <w:pPr>
        <w:rPr>
          <w:b/>
        </w:rPr>
      </w:pPr>
    </w:p>
    <w:p w:rsidR="00544C53" w:rsidRPr="00544C53" w:rsidRDefault="00544C53" w:rsidP="00544C53">
      <w:pPr>
        <w:pStyle w:val="ListParagraph"/>
        <w:numPr>
          <w:ilvl w:val="0"/>
          <w:numId w:val="1"/>
        </w:numPr>
      </w:pPr>
      <w:r w:rsidRPr="00544C53">
        <w:t xml:space="preserve">Describe your strategy in the final weeks of the campaign? Which states did you go for? Which issues did you emphasize? Did you go positive or negative </w:t>
      </w:r>
      <w:r>
        <w:t xml:space="preserve">with your messages </w:t>
      </w:r>
      <w:r w:rsidRPr="00544C53">
        <w:t>more often?</w:t>
      </w:r>
    </w:p>
    <w:p w:rsidR="00544C53" w:rsidRDefault="00544C53" w:rsidP="00544C53">
      <w:pPr>
        <w:rPr>
          <w:b/>
        </w:rPr>
      </w:pPr>
    </w:p>
    <w:p w:rsidR="00544C53" w:rsidRPr="00544C53" w:rsidRDefault="00544C53" w:rsidP="00544C53">
      <w:pPr>
        <w:rPr>
          <w:b/>
        </w:rPr>
      </w:pPr>
    </w:p>
    <w:p w:rsidR="00544C53" w:rsidRDefault="00544C53">
      <w:pPr>
        <w:rPr>
          <w:b/>
        </w:rPr>
      </w:pPr>
      <w:r w:rsidRPr="00544C53">
        <w:rPr>
          <w:b/>
        </w:rPr>
        <w:t>2. REALISTIC OR NOT?</w:t>
      </w:r>
    </w:p>
    <w:p w:rsidR="00544C53" w:rsidRPr="00544C53" w:rsidRDefault="00544C53">
      <w:pPr>
        <w:rPr>
          <w:b/>
        </w:rPr>
      </w:pPr>
    </w:p>
    <w:tbl>
      <w:tblPr>
        <w:tblW w:w="1013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62"/>
        <w:gridCol w:w="5275"/>
      </w:tblGrid>
      <w:tr w:rsidR="00544C53" w:rsidRPr="00544C53" w:rsidTr="00544C53">
        <w:trPr>
          <w:trHeight w:val="473"/>
        </w:trPr>
        <w:tc>
          <w:tcPr>
            <w:tcW w:w="4862" w:type="dxa"/>
            <w:tcBorders>
              <w:top w:val="single" w:sz="18" w:space="0" w:color="53585F"/>
              <w:left w:val="single" w:sz="18" w:space="0" w:color="53585F"/>
              <w:bottom w:val="single" w:sz="18" w:space="0" w:color="53585F"/>
              <w:right w:val="single" w:sz="18" w:space="0" w:color="53585F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00000" w:rsidRPr="00544C53" w:rsidRDefault="00544C53" w:rsidP="00544C53">
            <w:r w:rsidRPr="00544C53">
              <w:rPr>
                <w:b/>
                <w:bCs/>
              </w:rPr>
              <w:t>REALISTIC ASPECTS</w:t>
            </w:r>
            <w:r w:rsidRPr="00544C53">
              <w:rPr>
                <w:b/>
                <w:bCs/>
              </w:rPr>
              <w:br/>
              <w:t>of the game</w:t>
            </w:r>
          </w:p>
        </w:tc>
        <w:tc>
          <w:tcPr>
            <w:tcW w:w="5275" w:type="dxa"/>
            <w:tcBorders>
              <w:top w:val="single" w:sz="18" w:space="0" w:color="53585F"/>
              <w:left w:val="single" w:sz="18" w:space="0" w:color="53585F"/>
              <w:bottom w:val="single" w:sz="18" w:space="0" w:color="53585F"/>
              <w:right w:val="single" w:sz="18" w:space="0" w:color="53585F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00000" w:rsidRPr="00544C53" w:rsidRDefault="00544C53" w:rsidP="00544C53">
            <w:r w:rsidRPr="00544C53">
              <w:rPr>
                <w:b/>
                <w:bCs/>
              </w:rPr>
              <w:t>UNREALISTIC or EXAGGERATED ASPECTS of the game</w:t>
            </w:r>
          </w:p>
        </w:tc>
      </w:tr>
      <w:tr w:rsidR="00544C53" w:rsidRPr="00544C53" w:rsidTr="00544C53">
        <w:trPr>
          <w:trHeight w:val="587"/>
        </w:trPr>
        <w:tc>
          <w:tcPr>
            <w:tcW w:w="4862" w:type="dxa"/>
            <w:tcBorders>
              <w:top w:val="single" w:sz="18" w:space="0" w:color="53585F"/>
              <w:left w:val="single" w:sz="18" w:space="0" w:color="53585F"/>
              <w:bottom w:val="single" w:sz="18" w:space="0" w:color="53585F"/>
              <w:right w:val="single" w:sz="18" w:space="0" w:color="53585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4C53" w:rsidRPr="00544C53" w:rsidRDefault="00544C53" w:rsidP="00544C53"/>
        </w:tc>
        <w:tc>
          <w:tcPr>
            <w:tcW w:w="5275" w:type="dxa"/>
            <w:tcBorders>
              <w:top w:val="single" w:sz="18" w:space="0" w:color="53585F"/>
              <w:left w:val="single" w:sz="18" w:space="0" w:color="53585F"/>
              <w:bottom w:val="single" w:sz="18" w:space="0" w:color="53585F"/>
              <w:right w:val="single" w:sz="18" w:space="0" w:color="53585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4C53" w:rsidRPr="00544C53" w:rsidRDefault="00544C53" w:rsidP="00544C53"/>
        </w:tc>
      </w:tr>
      <w:tr w:rsidR="00544C53" w:rsidRPr="00544C53" w:rsidTr="00544C53">
        <w:trPr>
          <w:trHeight w:val="587"/>
        </w:trPr>
        <w:tc>
          <w:tcPr>
            <w:tcW w:w="4862" w:type="dxa"/>
            <w:tcBorders>
              <w:top w:val="single" w:sz="18" w:space="0" w:color="53585F"/>
              <w:left w:val="single" w:sz="18" w:space="0" w:color="53585F"/>
              <w:bottom w:val="single" w:sz="18" w:space="0" w:color="53585F"/>
              <w:right w:val="single" w:sz="18" w:space="0" w:color="53585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4C53" w:rsidRPr="00544C53" w:rsidRDefault="00544C53" w:rsidP="00544C53"/>
        </w:tc>
        <w:tc>
          <w:tcPr>
            <w:tcW w:w="5275" w:type="dxa"/>
            <w:tcBorders>
              <w:top w:val="single" w:sz="18" w:space="0" w:color="53585F"/>
              <w:left w:val="single" w:sz="18" w:space="0" w:color="53585F"/>
              <w:bottom w:val="single" w:sz="18" w:space="0" w:color="53585F"/>
              <w:right w:val="single" w:sz="18" w:space="0" w:color="53585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4C53" w:rsidRPr="00544C53" w:rsidRDefault="00544C53" w:rsidP="00544C53"/>
        </w:tc>
      </w:tr>
      <w:tr w:rsidR="00544C53" w:rsidRPr="00544C53" w:rsidTr="00544C53">
        <w:trPr>
          <w:trHeight w:val="587"/>
        </w:trPr>
        <w:tc>
          <w:tcPr>
            <w:tcW w:w="4862" w:type="dxa"/>
            <w:tcBorders>
              <w:top w:val="single" w:sz="18" w:space="0" w:color="53585F"/>
              <w:left w:val="single" w:sz="18" w:space="0" w:color="53585F"/>
              <w:bottom w:val="single" w:sz="18" w:space="0" w:color="53585F"/>
              <w:right w:val="single" w:sz="18" w:space="0" w:color="53585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4C53" w:rsidRPr="00544C53" w:rsidRDefault="00544C53" w:rsidP="00544C53"/>
        </w:tc>
        <w:tc>
          <w:tcPr>
            <w:tcW w:w="5275" w:type="dxa"/>
            <w:tcBorders>
              <w:top w:val="single" w:sz="18" w:space="0" w:color="53585F"/>
              <w:left w:val="single" w:sz="18" w:space="0" w:color="53585F"/>
              <w:bottom w:val="single" w:sz="18" w:space="0" w:color="53585F"/>
              <w:right w:val="single" w:sz="18" w:space="0" w:color="53585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4C53" w:rsidRPr="00544C53" w:rsidRDefault="00544C53" w:rsidP="00544C53"/>
        </w:tc>
      </w:tr>
    </w:tbl>
    <w:p w:rsidR="00A041B8" w:rsidRDefault="00A041B8"/>
    <w:p w:rsidR="00544C53" w:rsidRDefault="00544C53" w:rsidP="00544C53">
      <w:pPr>
        <w:rPr>
          <w:b/>
        </w:rPr>
      </w:pPr>
    </w:p>
    <w:p w:rsidR="00544C53" w:rsidRPr="00544C53" w:rsidRDefault="00544C53" w:rsidP="00544C53">
      <w:pPr>
        <w:rPr>
          <w:b/>
        </w:rPr>
      </w:pPr>
      <w:r>
        <w:rPr>
          <w:b/>
        </w:rPr>
        <w:t xml:space="preserve">3. </w:t>
      </w:r>
      <w:r w:rsidRPr="00544C53">
        <w:rPr>
          <w:b/>
        </w:rPr>
        <w:t>IDENTIFY ASSUMPTIONS</w:t>
      </w:r>
    </w:p>
    <w:p w:rsidR="00544C53" w:rsidRDefault="00544C53"/>
    <w:p w:rsidR="00544C53" w:rsidRPr="00544C53" w:rsidRDefault="00544C53" w:rsidP="00544C53">
      <w:r w:rsidRPr="00544C53">
        <w:t xml:space="preserve">As you play through the </w:t>
      </w:r>
      <w:proofErr w:type="spellStart"/>
      <w:r w:rsidRPr="00544C53">
        <w:t>sim</w:t>
      </w:r>
      <w:proofErr w:type="spellEnd"/>
      <w:r w:rsidRPr="00544C53">
        <w:t xml:space="preserve">/game, identify at least 3 specific assumptions it makes about the election of the President, or about a presidential candidate’s campaign. </w:t>
      </w:r>
    </w:p>
    <w:p w:rsidR="00544C53" w:rsidRDefault="00544C53"/>
    <w:p w:rsidR="00544C53" w:rsidRDefault="00544C53">
      <w:r>
        <w:t>1.</w:t>
      </w:r>
    </w:p>
    <w:p w:rsidR="00544C53" w:rsidRDefault="00544C53"/>
    <w:p w:rsidR="00544C53" w:rsidRDefault="00544C53">
      <w:r>
        <w:t xml:space="preserve">2. </w:t>
      </w:r>
    </w:p>
    <w:p w:rsidR="00544C53" w:rsidRDefault="00544C53"/>
    <w:p w:rsidR="00544C53" w:rsidRDefault="00544C53">
      <w:r>
        <w:t xml:space="preserve">3. </w:t>
      </w:r>
    </w:p>
    <w:sectPr w:rsidR="00544C53" w:rsidSect="00A041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C174D"/>
    <w:multiLevelType w:val="hybridMultilevel"/>
    <w:tmpl w:val="E91A2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53"/>
    <w:rsid w:val="00544C53"/>
    <w:rsid w:val="00A0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460A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C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627</Characters>
  <Application>Microsoft Macintosh Word</Application>
  <DocSecurity>0</DocSecurity>
  <Lines>5</Lines>
  <Paragraphs>1</Paragraphs>
  <ScaleCrop>false</ScaleCrop>
  <Company>School District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Tigard-Tualatin</dc:creator>
  <cp:keywords/>
  <dc:description/>
  <cp:lastModifiedBy>Teacher Tigard-Tualatin</cp:lastModifiedBy>
  <cp:revision>1</cp:revision>
  <dcterms:created xsi:type="dcterms:W3CDTF">2017-11-08T16:31:00Z</dcterms:created>
  <dcterms:modified xsi:type="dcterms:W3CDTF">2017-11-08T16:38:00Z</dcterms:modified>
</cp:coreProperties>
</file>